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«НИКОЛОЧЕРЕМШАНСКОЕ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BD009C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10.11.2022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    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9</w:t>
      </w:r>
      <w:r w:rsidR="003C2C4B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18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Никольское-на-Черемшане</w:t>
      </w:r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Николочеремшанское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9C7A9D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29.11.2017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E326E1">
        <w:rPr>
          <w:rFonts w:ascii="PT Astra Serif" w:hAnsi="PT Astra Serif"/>
          <w:b/>
          <w:sz w:val="28"/>
          <w:szCs w:val="28"/>
        </w:rPr>
        <w:t xml:space="preserve">12/23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Николочеремшанское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E326E1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E326E1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 29.11.2017 № 12/23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 xml:space="preserve">(с изменениями от </w:t>
      </w:r>
      <w:r w:rsidR="00E4459D">
        <w:rPr>
          <w:rFonts w:ascii="PT Astra Serif" w:hAnsi="PT Astra Serif"/>
          <w:sz w:val="28"/>
          <w:szCs w:val="28"/>
        </w:rPr>
        <w:t>03</w:t>
      </w:r>
      <w:r w:rsidR="00E4459D" w:rsidRPr="00AB4884">
        <w:rPr>
          <w:rFonts w:ascii="PT Astra Serif" w:hAnsi="PT Astra Serif"/>
          <w:sz w:val="28"/>
          <w:szCs w:val="28"/>
        </w:rPr>
        <w:t>.0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 xml:space="preserve">.2018 № 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>/</w:t>
      </w:r>
      <w:r w:rsidR="00E4459D">
        <w:rPr>
          <w:rFonts w:ascii="PT Astra Serif" w:hAnsi="PT Astra Serif"/>
          <w:sz w:val="28"/>
          <w:szCs w:val="28"/>
        </w:rPr>
        <w:t>1</w:t>
      </w:r>
      <w:r w:rsidR="00E4459D" w:rsidRPr="00AB4884">
        <w:rPr>
          <w:rFonts w:ascii="PT Astra Serif" w:hAnsi="PT Astra Serif"/>
          <w:sz w:val="28"/>
          <w:szCs w:val="28"/>
        </w:rPr>
        <w:t>8</w:t>
      </w:r>
      <w:r w:rsidR="00E4459D">
        <w:rPr>
          <w:rFonts w:ascii="PT Astra Serif" w:hAnsi="PT Astra Serif"/>
          <w:sz w:val="28"/>
          <w:szCs w:val="28"/>
        </w:rPr>
        <w:t>, от 29.11.2018 № 4/1</w:t>
      </w:r>
      <w:r w:rsidR="000426B9">
        <w:rPr>
          <w:rFonts w:ascii="PT Astra Serif" w:hAnsi="PT Astra Serif"/>
          <w:sz w:val="28"/>
          <w:szCs w:val="28"/>
        </w:rPr>
        <w:t>0</w:t>
      </w:r>
      <w:r w:rsidR="00E4459D">
        <w:rPr>
          <w:rFonts w:ascii="PT Astra Serif" w:hAnsi="PT Astra Serif"/>
          <w:sz w:val="28"/>
          <w:szCs w:val="28"/>
        </w:rPr>
        <w:t>, от 14.11.2019 № 12/3</w:t>
      </w:r>
      <w:r w:rsidR="000426B9">
        <w:rPr>
          <w:rFonts w:ascii="PT Astra Serif" w:hAnsi="PT Astra Serif"/>
          <w:sz w:val="28"/>
          <w:szCs w:val="28"/>
        </w:rPr>
        <w:t>1</w:t>
      </w:r>
      <w:r w:rsidR="00E4459D">
        <w:rPr>
          <w:rFonts w:ascii="PT Astra Serif" w:hAnsi="PT Astra Serif"/>
          <w:sz w:val="28"/>
          <w:szCs w:val="28"/>
        </w:rPr>
        <w:t>, от 25.11.2020 № 9/2</w:t>
      </w:r>
      <w:r w:rsidR="000426B9">
        <w:rPr>
          <w:rFonts w:ascii="PT Astra Serif" w:hAnsi="PT Astra Serif"/>
          <w:sz w:val="28"/>
          <w:szCs w:val="28"/>
        </w:rPr>
        <w:t>0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861FAA" w:rsidRPr="00F27557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 xml:space="preserve">1.1. </w:t>
      </w:r>
      <w:r>
        <w:rPr>
          <w:sz w:val="28"/>
          <w:szCs w:val="28"/>
          <w:lang w:val="ru-RU"/>
        </w:rPr>
        <w:t>Пункт 2</w:t>
      </w:r>
      <w:r w:rsidRPr="00F27557">
        <w:rPr>
          <w:sz w:val="28"/>
          <w:szCs w:val="28"/>
          <w:lang w:val="ru-RU"/>
        </w:rPr>
        <w:t xml:space="preserve"> решения изложить в следующей редакции:</w:t>
      </w:r>
    </w:p>
    <w:p w:rsidR="00861FAA" w:rsidRDefault="00861FAA" w:rsidP="00861FA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1FAA">
        <w:rPr>
          <w:szCs w:val="28"/>
        </w:rPr>
        <w:t>«</w:t>
      </w:r>
      <w:r w:rsidRPr="00861FAA">
        <w:rPr>
          <w:rFonts w:eastAsia="Calibri"/>
          <w:bCs/>
          <w:color w:val="000000"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 xml:space="preserve">Установить налоговую льготу по земельному налогу в виде </w:t>
      </w:r>
      <w:hyperlink r:id="rId8" w:history="1">
        <w:r w:rsidRPr="00861FAA">
          <w:rPr>
            <w:rFonts w:ascii="PT Astra Serif" w:hAnsi="PT Astra Serif" w:cs="PT Astra Serif"/>
            <w:color w:val="000000" w:themeColor="text1"/>
            <w:sz w:val="28"/>
            <w:szCs w:val="28"/>
          </w:rPr>
          <w:t>освобождения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налогообложения в размере 100 процентов:</w:t>
      </w:r>
    </w:p>
    <w:p w:rsidR="00861FAA" w:rsidRPr="00861FAA" w:rsidRDefault="00861FAA" w:rsidP="00861FAA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</w:t>
      </w:r>
      <w:r w:rsidRPr="00861FAA">
        <w:rPr>
          <w:rFonts w:eastAsia="Calibri"/>
          <w:bCs/>
          <w:color w:val="000000"/>
          <w:sz w:val="28"/>
          <w:szCs w:val="28"/>
        </w:rPr>
        <w:t>рган</w:t>
      </w:r>
      <w:r>
        <w:rPr>
          <w:rFonts w:eastAsia="Calibri"/>
          <w:bCs/>
          <w:color w:val="000000"/>
          <w:sz w:val="28"/>
          <w:szCs w:val="28"/>
        </w:rPr>
        <w:t>ам</w:t>
      </w:r>
      <w:r w:rsidRPr="00861FAA">
        <w:rPr>
          <w:rFonts w:eastAsia="Calibri"/>
          <w:bCs/>
          <w:color w:val="000000"/>
          <w:sz w:val="28"/>
          <w:szCs w:val="28"/>
        </w:rPr>
        <w:t xml:space="preserve"> местного самоуправления -  в отношении  земельных участков, предоставляемых для обеспечения деятельности </w:t>
      </w:r>
      <w:r>
        <w:rPr>
          <w:rFonts w:eastAsia="Calibri"/>
          <w:bCs/>
          <w:color w:val="000000"/>
          <w:sz w:val="28"/>
          <w:szCs w:val="28"/>
        </w:rPr>
        <w:t>органов местного самоуправления;</w:t>
      </w:r>
    </w:p>
    <w:p w:rsidR="00861FAA" w:rsidRPr="009F1715" w:rsidRDefault="00861FAA" w:rsidP="009F171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Для целей настоящего решения: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а) участниками специальной военной операции признаются лица, относящиеся хотя бы к одной из следующих категорий: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призванные на военную службу по мобилизации</w:t>
      </w:r>
      <w:r>
        <w:rPr>
          <w:rFonts w:ascii="PT Astra Serif" w:hAnsi="PT Astra Serif"/>
          <w:sz w:val="28"/>
          <w:szCs w:val="28"/>
        </w:rPr>
        <w:br/>
        <w:t>в Вооружённые Силы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заключившие контракт о добровольном содействии</w:t>
      </w:r>
      <w:r>
        <w:rPr>
          <w:rFonts w:ascii="PT Astra Serif" w:hAnsi="PT Astra Serif"/>
          <w:sz w:val="28"/>
          <w:szCs w:val="28"/>
        </w:rPr>
        <w:br/>
        <w:t>в выполнении задач, возложенных на Вооружённые Силы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гражданину, указанному в абзаце первом настоящего пункта, или членам его семьи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вне зависимости от количества оснований для применения налоговых льгот.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земельный участок, указанный в абзаце пятом настоящего пункта, принадлежит гражданину, указанному в абзаце первом настоящего пункта, и членам его семьи на праве общей долевой собственности, налоговая льгота предоставляется в отношении земельного участка в целом.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Налоговая льгота участникам специальной военной операции, а также членам их семей </w:t>
      </w:r>
      <w:proofErr w:type="gramStart"/>
      <w:r>
        <w:rPr>
          <w:rFonts w:ascii="PT Astra Serif" w:hAnsi="PT Astra Serif"/>
          <w:sz w:val="28"/>
          <w:szCs w:val="28"/>
        </w:rPr>
        <w:t>предоставляется сроком на два года начиная</w:t>
      </w:r>
      <w:proofErr w:type="gramEnd"/>
      <w:r>
        <w:rPr>
          <w:rFonts w:ascii="PT Astra Serif" w:hAnsi="PT Astra Serif"/>
          <w:sz w:val="28"/>
          <w:szCs w:val="28"/>
        </w:rPr>
        <w:t xml:space="preserve"> с 1 января 2021 года.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определенный абзацем 4 и 5 </w:t>
      </w:r>
      <w:r w:rsidR="003C1607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 xml:space="preserve">пункта </w:t>
      </w:r>
      <w:r w:rsidR="003C160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 настоящего решения.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Члены семей участников специальной военной операции также вправе представить документы, подтверждающие право налогоплательщика на налоговую льготу: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документы, подтверждающие состав семьи гражданина: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вступившие в законную силу </w:t>
      </w:r>
      <w:proofErr w:type="gramStart"/>
      <w:r>
        <w:rPr>
          <w:rFonts w:ascii="PT Astra Serif" w:hAnsi="PT Astra Serif"/>
          <w:sz w:val="28"/>
          <w:szCs w:val="28"/>
        </w:rPr>
        <w:t>решениях</w:t>
      </w:r>
      <w:proofErr w:type="gramEnd"/>
      <w:r>
        <w:rPr>
          <w:rFonts w:ascii="PT Astra Serif" w:hAnsi="PT Astra Serif"/>
          <w:sz w:val="28"/>
          <w:szCs w:val="28"/>
        </w:rPr>
        <w:t xml:space="preserve"> судов о признании лица членом </w:t>
      </w:r>
      <w:r>
        <w:rPr>
          <w:rFonts w:ascii="PT Astra Serif" w:hAnsi="PT Astra Serif"/>
          <w:sz w:val="28"/>
          <w:szCs w:val="28"/>
        </w:rPr>
        <w:lastRenderedPageBreak/>
        <w:t>семьи гражданина, о вселении;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б) договор о приемной семье или иной документ, </w:t>
      </w:r>
      <w:proofErr w:type="spellStart"/>
      <w:r>
        <w:rPr>
          <w:rFonts w:ascii="PT Astra Serif" w:hAnsi="PT Astra Serif"/>
          <w:sz w:val="28"/>
          <w:szCs w:val="28"/>
        </w:rPr>
        <w:t>подтверждающй</w:t>
      </w:r>
      <w:proofErr w:type="spellEnd"/>
      <w:r>
        <w:rPr>
          <w:rFonts w:ascii="PT Astra Serif" w:hAnsi="PT Astra Serif"/>
          <w:sz w:val="28"/>
          <w:szCs w:val="28"/>
        </w:rPr>
        <w:t xml:space="preserve">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в) справка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максимальной исчисленной суммой налога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9C7A9D" w:rsidRPr="009C7A9D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C7A9D" w:rsidRPr="009C7A9D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875CB9">
        <w:rPr>
          <w:rFonts w:ascii="PT Astra Serif" w:hAnsi="PT Astra Serif"/>
          <w:sz w:val="28"/>
          <w:szCs w:val="28"/>
        </w:rPr>
        <w:t>,</w:t>
      </w:r>
      <w:r w:rsidR="00A333E5">
        <w:rPr>
          <w:rFonts w:ascii="PT Astra Serif" w:hAnsi="PT Astra Serif"/>
          <w:sz w:val="28"/>
          <w:szCs w:val="28"/>
        </w:rPr>
        <w:t xml:space="preserve"> распространяется на правоотношения, возникшие с 01.01.2021 и </w:t>
      </w:r>
      <w:r w:rsidR="00875CB9">
        <w:rPr>
          <w:rFonts w:ascii="PT Astra Serif" w:hAnsi="PT Astra Serif"/>
          <w:sz w:val="28"/>
          <w:szCs w:val="28"/>
        </w:rPr>
        <w:t xml:space="preserve"> подлежит</w:t>
      </w:r>
      <w:r w:rsidR="009346F1" w:rsidRPr="0092274C">
        <w:rPr>
          <w:rFonts w:ascii="PT Astra Serif" w:hAnsi="PT Astra Serif"/>
          <w:sz w:val="28"/>
          <w:szCs w:val="28"/>
        </w:rPr>
        <w:t xml:space="preserve"> размещени</w:t>
      </w:r>
      <w:r w:rsidR="00875CB9">
        <w:rPr>
          <w:rFonts w:ascii="PT Astra Serif" w:hAnsi="PT Astra Serif"/>
          <w:sz w:val="28"/>
          <w:szCs w:val="28"/>
        </w:rPr>
        <w:t>ю</w:t>
      </w:r>
      <w:r w:rsidR="009346F1" w:rsidRPr="0092274C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</w:t>
      </w:r>
      <w:proofErr w:type="spellStart"/>
      <w:r w:rsidR="009346F1" w:rsidRPr="009227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346F1" w:rsidRPr="0092274C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875CB9">
        <w:rPr>
          <w:rFonts w:ascii="PT Astra Serif" w:hAnsi="PT Astra Serif"/>
          <w:sz w:val="28"/>
          <w:szCs w:val="28"/>
        </w:rPr>
        <w:t xml:space="preserve"> </w:t>
      </w:r>
      <w:r w:rsidR="009346F1" w:rsidRPr="0092274C">
        <w:rPr>
          <w:rFonts w:ascii="PT Astra Serif" w:hAnsi="PT Astra Serif"/>
          <w:sz w:val="28"/>
          <w:szCs w:val="28"/>
        </w:rPr>
        <w:t>(https://melekess-pressa.ru), а также подлежит размещению на официальном сайте администрации муниципального образования «</w:t>
      </w:r>
      <w:proofErr w:type="spellStart"/>
      <w:r w:rsidR="009346F1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9346F1">
        <w:rPr>
          <w:rFonts w:ascii="PT Astra Serif" w:hAnsi="PT Astra Serif"/>
          <w:sz w:val="28"/>
          <w:szCs w:val="28"/>
        </w:rPr>
        <w:t xml:space="preserve"> сельское </w:t>
      </w:r>
      <w:r w:rsidR="009346F1" w:rsidRPr="0092274C">
        <w:rPr>
          <w:rFonts w:ascii="PT Astra Serif" w:hAnsi="PT Astra Serif"/>
          <w:sz w:val="28"/>
          <w:szCs w:val="28"/>
        </w:rPr>
        <w:t xml:space="preserve">поселение» </w:t>
      </w:r>
      <w:proofErr w:type="spellStart"/>
      <w:r w:rsidR="009346F1" w:rsidRPr="0092274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9346F1" w:rsidRPr="0092274C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</w:t>
      </w:r>
      <w:r w:rsidR="009346F1" w:rsidRPr="0092274C">
        <w:rPr>
          <w:rFonts w:ascii="PT Astra Serif" w:hAnsi="PT Astra Serif"/>
          <w:kern w:val="3"/>
          <w:sz w:val="28"/>
          <w:szCs w:val="28"/>
        </w:rPr>
        <w:t>.</w:t>
      </w:r>
      <w:proofErr w:type="gramEnd"/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bookmarkStart w:id="0" w:name="_GoBack"/>
      <w:bookmarkEnd w:id="0"/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А.А. Скорнякова</w:t>
      </w:r>
    </w:p>
    <w:sectPr w:rsidR="00290A2A" w:rsidSect="00282CF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EF" w:rsidRDefault="000218EF" w:rsidP="000861EC">
      <w:r>
        <w:separator/>
      </w:r>
    </w:p>
  </w:endnote>
  <w:endnote w:type="continuationSeparator" w:id="0">
    <w:p w:rsidR="000218EF" w:rsidRDefault="000218EF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EF" w:rsidRDefault="000218EF" w:rsidP="000861EC">
      <w:r>
        <w:separator/>
      </w:r>
    </w:p>
  </w:footnote>
  <w:footnote w:type="continuationSeparator" w:id="0">
    <w:p w:rsidR="000218EF" w:rsidRDefault="000218EF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0218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EB2476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0218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11A04"/>
    <w:rsid w:val="00322F91"/>
    <w:rsid w:val="00324587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57238"/>
    <w:rsid w:val="00B709F2"/>
    <w:rsid w:val="00B7321F"/>
    <w:rsid w:val="00BA15E8"/>
    <w:rsid w:val="00BA41BE"/>
    <w:rsid w:val="00BB063E"/>
    <w:rsid w:val="00BB1D95"/>
    <w:rsid w:val="00BD009C"/>
    <w:rsid w:val="00BE555F"/>
    <w:rsid w:val="00C22166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57B7"/>
    <w:rsid w:val="00EF784C"/>
    <w:rsid w:val="00F006F4"/>
    <w:rsid w:val="00F00D47"/>
    <w:rsid w:val="00F02518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0F8DFED50E5FAACE8BB1D21DA536F2422552D7C884A050B03A9FE8015CC1BB7D50226A72CA305D91FFB4BEA76786EC7D2469202DD97c12B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admin</cp:lastModifiedBy>
  <cp:revision>27</cp:revision>
  <cp:lastPrinted>2020-05-27T06:52:00Z</cp:lastPrinted>
  <dcterms:created xsi:type="dcterms:W3CDTF">2020-05-27T06:47:00Z</dcterms:created>
  <dcterms:modified xsi:type="dcterms:W3CDTF">2022-11-10T11:43:00Z</dcterms:modified>
</cp:coreProperties>
</file>